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91D79" w14:textId="2F9C5226" w:rsidR="00F64EA8" w:rsidRPr="00F64EA8" w:rsidRDefault="00F64EA8" w:rsidP="00F64EA8">
      <w:pPr>
        <w:rPr>
          <w:rFonts w:ascii="Barlow" w:hAnsi="Barlow"/>
          <w:b/>
          <w:bCs/>
          <w:sz w:val="28"/>
          <w:szCs w:val="28"/>
        </w:rPr>
      </w:pPr>
      <w:r w:rsidRPr="00F64EA8">
        <w:rPr>
          <w:rFonts w:ascii="Barlow" w:hAnsi="Barlow"/>
          <w:b/>
          <w:bCs/>
          <w:sz w:val="28"/>
          <w:szCs w:val="28"/>
        </w:rPr>
        <w:t xml:space="preserve">BoerenPerspectief </w:t>
      </w:r>
      <w:r w:rsidR="004B2F95">
        <w:rPr>
          <w:rFonts w:ascii="Barlow" w:hAnsi="Barlow"/>
          <w:b/>
          <w:bCs/>
          <w:sz w:val="28"/>
          <w:szCs w:val="28"/>
        </w:rPr>
        <w:t>Zuid-Holland</w:t>
      </w:r>
      <w:r>
        <w:rPr>
          <w:rFonts w:ascii="Barlow" w:hAnsi="Barlow"/>
          <w:b/>
          <w:bCs/>
          <w:sz w:val="28"/>
          <w:szCs w:val="28"/>
        </w:rPr>
        <w:t xml:space="preserve"> open voor agrarisch ondernemers</w:t>
      </w:r>
    </w:p>
    <w:p w14:paraId="2B1C6E52" w14:textId="4B7A0405" w:rsidR="00F64EA8" w:rsidRDefault="000D4CC2" w:rsidP="00F64EA8">
      <w:pPr>
        <w:rPr>
          <w:rFonts w:ascii="Barlow" w:hAnsi="Barlow"/>
          <w:b/>
          <w:bCs/>
        </w:rPr>
      </w:pPr>
      <w:r>
        <w:rPr>
          <w:rFonts w:ascii="Barlow" w:hAnsi="Barlow"/>
          <w:b/>
          <w:bCs/>
        </w:rPr>
        <w:t>Zuid-Holland opent als 10e knooppunt BoerenPerspectief. A</w:t>
      </w:r>
      <w:r w:rsidR="00F64EA8">
        <w:rPr>
          <w:rFonts w:ascii="Barlow" w:hAnsi="Barlow"/>
          <w:b/>
          <w:bCs/>
        </w:rPr>
        <w:t>g</w:t>
      </w:r>
      <w:r w:rsidR="00952C6A">
        <w:rPr>
          <w:rFonts w:ascii="Barlow" w:hAnsi="Barlow"/>
          <w:b/>
          <w:bCs/>
        </w:rPr>
        <w:t>r</w:t>
      </w:r>
      <w:r w:rsidR="00F64EA8">
        <w:rPr>
          <w:rFonts w:ascii="Barlow" w:hAnsi="Barlow"/>
          <w:b/>
          <w:bCs/>
        </w:rPr>
        <w:t xml:space="preserve">arisch ondernemers kunnen vanaf </w:t>
      </w:r>
      <w:r w:rsidR="004B2F95">
        <w:rPr>
          <w:rFonts w:ascii="Barlow" w:hAnsi="Barlow"/>
          <w:b/>
          <w:bCs/>
        </w:rPr>
        <w:t>2</w:t>
      </w:r>
      <w:r w:rsidR="00F64EA8">
        <w:rPr>
          <w:rFonts w:ascii="Barlow" w:hAnsi="Barlow"/>
          <w:b/>
          <w:bCs/>
        </w:rPr>
        <w:t xml:space="preserve">4 </w:t>
      </w:r>
      <w:r w:rsidR="004B2F95">
        <w:rPr>
          <w:rFonts w:ascii="Barlow" w:hAnsi="Barlow"/>
          <w:b/>
          <w:bCs/>
        </w:rPr>
        <w:t>november</w:t>
      </w:r>
      <w:r w:rsidR="00F64EA8">
        <w:rPr>
          <w:rFonts w:ascii="Barlow" w:hAnsi="Barlow"/>
          <w:b/>
          <w:bCs/>
        </w:rPr>
        <w:t xml:space="preserve"> terecht bij BoerenPerspectief </w:t>
      </w:r>
      <w:r w:rsidR="004B2F95">
        <w:rPr>
          <w:rFonts w:ascii="Barlow" w:hAnsi="Barlow"/>
          <w:b/>
          <w:bCs/>
        </w:rPr>
        <w:t>Zuid-Holland</w:t>
      </w:r>
      <w:r w:rsidR="00F64EA8">
        <w:rPr>
          <w:rFonts w:ascii="Barlow" w:hAnsi="Barlow"/>
          <w:b/>
          <w:bCs/>
        </w:rPr>
        <w:t xml:space="preserve"> voor onafhankelijke begeleiding bij het verkennen van de toekomst. BoerenPerspectief biedt de kans voor het verkennen van kansen en mogelijkheden op het gebied van bedrijfsontwikkeling, verduurzaming, verdienmodellen en overname.</w:t>
      </w:r>
    </w:p>
    <w:p w14:paraId="499E1F17" w14:textId="42155A8D" w:rsidR="00DE0C5E" w:rsidRPr="00260F86" w:rsidRDefault="00920E2C" w:rsidP="00FC2A1D">
      <w:pPr>
        <w:rPr>
          <w:rFonts w:ascii="Barlow" w:hAnsi="Barlow"/>
        </w:rPr>
      </w:pPr>
      <w:r w:rsidRPr="00A66516">
        <w:rPr>
          <w:rFonts w:ascii="Barlow" w:hAnsi="Barlow"/>
        </w:rPr>
        <w:t xml:space="preserve">BoerenPerspectief </w:t>
      </w:r>
      <w:r w:rsidR="00A66516" w:rsidRPr="00A66516">
        <w:rPr>
          <w:rFonts w:ascii="Barlow" w:hAnsi="Barlow"/>
        </w:rPr>
        <w:t>is er voor wie grootse uitbreidingsplannen heeft, het roer om wil gooien naar natuurinclusieve bedrijfsvoering, nadenkt over stoppen of alles daar tussenin.</w:t>
      </w:r>
      <w:r w:rsidR="00260F86">
        <w:rPr>
          <w:rFonts w:ascii="Barlow" w:hAnsi="Barlow"/>
        </w:rPr>
        <w:t xml:space="preserve"> </w:t>
      </w:r>
      <w:r w:rsidR="00260F86" w:rsidRPr="00260F86">
        <w:rPr>
          <w:rFonts w:ascii="Barlow" w:hAnsi="Barlow"/>
        </w:rPr>
        <w:t>Een vaste procesbegeleider fungeert als klankbord en sparringpartner.</w:t>
      </w:r>
      <w:r w:rsidR="00260F86">
        <w:rPr>
          <w:rFonts w:ascii="Barlow" w:hAnsi="Barlow"/>
        </w:rPr>
        <w:t xml:space="preserve"> </w:t>
      </w:r>
    </w:p>
    <w:p w14:paraId="558BB9DE" w14:textId="208C8384" w:rsidR="00ED23F1" w:rsidRDefault="00ED23F1" w:rsidP="00FC2A1D">
      <w:pPr>
        <w:rPr>
          <w:rFonts w:ascii="Barlow" w:hAnsi="Barlow"/>
        </w:rPr>
      </w:pPr>
      <w:r>
        <w:rPr>
          <w:rFonts w:ascii="Barlow" w:hAnsi="Barlow"/>
        </w:rPr>
        <w:t>Robert Veenstra is als projectleider aangetrokken</w:t>
      </w:r>
      <w:r w:rsidR="00B5156A">
        <w:rPr>
          <w:rFonts w:ascii="Barlow" w:hAnsi="Barlow"/>
        </w:rPr>
        <w:t xml:space="preserve">. “In Noord-Holland zijn we al een half jaar van start. We </w:t>
      </w:r>
      <w:r>
        <w:rPr>
          <w:rFonts w:ascii="Barlow" w:hAnsi="Barlow"/>
        </w:rPr>
        <w:t>zien</w:t>
      </w:r>
      <w:r w:rsidR="00B5156A">
        <w:rPr>
          <w:rFonts w:ascii="Barlow" w:hAnsi="Barlow"/>
        </w:rPr>
        <w:t xml:space="preserve"> </w:t>
      </w:r>
      <w:r>
        <w:rPr>
          <w:rFonts w:ascii="Barlow" w:hAnsi="Barlow"/>
        </w:rPr>
        <w:t xml:space="preserve">heel veel vragen binnenkomen over </w:t>
      </w:r>
      <w:r w:rsidR="00B5156A">
        <w:rPr>
          <w:rFonts w:ascii="Barlow" w:hAnsi="Barlow"/>
        </w:rPr>
        <w:t xml:space="preserve">het maken van </w:t>
      </w:r>
      <w:r>
        <w:rPr>
          <w:rFonts w:ascii="Barlow" w:hAnsi="Barlow"/>
        </w:rPr>
        <w:t xml:space="preserve">combinaties </w:t>
      </w:r>
      <w:r w:rsidR="00B5156A">
        <w:rPr>
          <w:rFonts w:ascii="Barlow" w:hAnsi="Barlow"/>
        </w:rPr>
        <w:t>bij bestaande agrarische bedrijven</w:t>
      </w:r>
      <w:r>
        <w:rPr>
          <w:rFonts w:ascii="Barlow" w:hAnsi="Barlow"/>
        </w:rPr>
        <w:t>. Hoe kan ik bijvoorbeeld zorg, onderwijs of recreatie integreren in ons bedrijf. Hoe zit het dan met financiën, vergunning en ontwikkeling. ‘Wat is voor ons de beste keus’ Is de vraag die bij vele ondernemers leeft.</w:t>
      </w:r>
    </w:p>
    <w:p w14:paraId="01A80AD3" w14:textId="4DD5AC85" w:rsidR="00E97B96" w:rsidRDefault="001F5E6A" w:rsidP="00FC2A1D">
      <w:pPr>
        <w:rPr>
          <w:rFonts w:ascii="Barlow" w:hAnsi="Barlow"/>
        </w:rPr>
      </w:pPr>
      <w:r>
        <w:rPr>
          <w:rFonts w:ascii="Barlow" w:hAnsi="Barlow"/>
        </w:rPr>
        <w:t>Ook overname en ‘anders boeren’ zijn thema’s waar we al veel ondernemers bij hebben kunnen helpen</w:t>
      </w:r>
      <w:r w:rsidR="00FC2A1D">
        <w:rPr>
          <w:rFonts w:ascii="Barlow" w:hAnsi="Barlow"/>
        </w:rPr>
        <w:t>.”, zo vertelt Veenstra</w:t>
      </w:r>
      <w:r w:rsidR="00E97B96">
        <w:rPr>
          <w:rFonts w:ascii="Barlow" w:hAnsi="Barlow"/>
        </w:rPr>
        <w:t xml:space="preserve">. </w:t>
      </w:r>
      <w:r w:rsidR="00587099">
        <w:rPr>
          <w:rFonts w:ascii="Barlow" w:hAnsi="Barlow"/>
        </w:rPr>
        <w:t>“</w:t>
      </w:r>
      <w:r w:rsidR="00E97B96">
        <w:rPr>
          <w:rFonts w:ascii="Barlow" w:hAnsi="Barlow"/>
        </w:rPr>
        <w:t>We zijn heel blij dat we samen met Boeren</w:t>
      </w:r>
      <w:r w:rsidR="00587099">
        <w:rPr>
          <w:rFonts w:ascii="Barlow" w:hAnsi="Barlow"/>
        </w:rPr>
        <w:t>natuur Zuid-Holland ook deze hulp kunnen bieden aan de agrariërs in dat gebied.”</w:t>
      </w:r>
    </w:p>
    <w:p w14:paraId="725F484C" w14:textId="1EFA6034" w:rsidR="00FC2A1D" w:rsidRDefault="00BB34E4" w:rsidP="00FC2A1D">
      <w:pPr>
        <w:rPr>
          <w:rFonts w:ascii="Barlow" w:hAnsi="Barlow"/>
        </w:rPr>
      </w:pPr>
      <w:r>
        <w:rPr>
          <w:rFonts w:ascii="Barlow" w:hAnsi="Barlow"/>
        </w:rPr>
        <w:t xml:space="preserve">Hoe het werkt: </w:t>
      </w:r>
      <w:r w:rsidR="00FC2A1D">
        <w:rPr>
          <w:rFonts w:ascii="Barlow" w:hAnsi="Barlow"/>
        </w:rPr>
        <w:t>“Zodra een agrarisch ondernemer zich bij ons heeft aangemeld ne</w:t>
      </w:r>
      <w:r>
        <w:rPr>
          <w:rFonts w:ascii="Barlow" w:hAnsi="Barlow"/>
        </w:rPr>
        <w:t>men wij</w:t>
      </w:r>
      <w:r w:rsidR="00FC2A1D">
        <w:rPr>
          <w:rFonts w:ascii="Barlow" w:hAnsi="Barlow"/>
        </w:rPr>
        <w:t xml:space="preserve"> contact op voor een intakegesprek. </w:t>
      </w:r>
      <w:r>
        <w:rPr>
          <w:rFonts w:ascii="Barlow" w:hAnsi="Barlow"/>
        </w:rPr>
        <w:t xml:space="preserve">Onze </w:t>
      </w:r>
      <w:r w:rsidR="00E860BF">
        <w:rPr>
          <w:rFonts w:ascii="Barlow" w:hAnsi="Barlow"/>
        </w:rPr>
        <w:t>coördinator</w:t>
      </w:r>
      <w:r>
        <w:rPr>
          <w:rFonts w:ascii="Barlow" w:hAnsi="Barlow"/>
        </w:rPr>
        <w:t xml:space="preserve"> koppelt de vraag aan een van de aangesloten procesbegeleiders met de juiste expertise. Die gaat vervolgens langs om de vraag goed te bespreken en samen wordt een traject uitgestippeld waarbij de ondernemer altijd aan het roer staat. Wij </w:t>
      </w:r>
      <w:r w:rsidR="00E860BF">
        <w:rPr>
          <w:rFonts w:ascii="Barlow" w:hAnsi="Barlow"/>
        </w:rPr>
        <w:t>begeleiden bij de zoektocht naar de kansen en mogelijkheden voor de toekomst.</w:t>
      </w:r>
      <w:r w:rsidR="00B93A9D">
        <w:rPr>
          <w:rFonts w:ascii="Barlow" w:hAnsi="Barlow"/>
        </w:rPr>
        <w:t xml:space="preserve"> Kosteloze ondersteuning op maat.</w:t>
      </w:r>
      <w:r w:rsidR="00E860BF">
        <w:rPr>
          <w:rFonts w:ascii="Barlow" w:hAnsi="Barlow"/>
        </w:rPr>
        <w:t>”</w:t>
      </w:r>
    </w:p>
    <w:p w14:paraId="6924AAD2" w14:textId="0D7DAB6A" w:rsidR="009C3FC4" w:rsidRDefault="009C3FC4" w:rsidP="00F64EA8">
      <w:pPr>
        <w:rPr>
          <w:rFonts w:ascii="Barlow" w:hAnsi="Barlow"/>
        </w:rPr>
      </w:pPr>
      <w:r>
        <w:rPr>
          <w:rFonts w:ascii="Barlow" w:hAnsi="Barlow"/>
        </w:rPr>
        <w:t xml:space="preserve">Uit de ruime ervaring in andere provincies is duidelijk dat de behoefte groot is. </w:t>
      </w:r>
      <w:r w:rsidR="000C684E">
        <w:rPr>
          <w:rFonts w:ascii="Barlow" w:hAnsi="Barlow"/>
        </w:rPr>
        <w:t>Het HAJK ondersteunt BoerenPerspectief Zuid-Holland.</w:t>
      </w:r>
      <w:r>
        <w:rPr>
          <w:rFonts w:ascii="Barlow" w:hAnsi="Barlow"/>
        </w:rPr>
        <w:t xml:space="preserve"> “</w:t>
      </w:r>
      <w:r w:rsidR="000C684E">
        <w:rPr>
          <w:rFonts w:ascii="Barlow" w:hAnsi="Barlow"/>
        </w:rPr>
        <w:t>Wij</w:t>
      </w:r>
      <w:r>
        <w:rPr>
          <w:rFonts w:ascii="Barlow" w:hAnsi="Barlow"/>
        </w:rPr>
        <w:t xml:space="preserve"> zie</w:t>
      </w:r>
      <w:r w:rsidR="000C684E">
        <w:rPr>
          <w:rFonts w:ascii="Barlow" w:hAnsi="Barlow"/>
        </w:rPr>
        <w:t>n</w:t>
      </w:r>
      <w:r>
        <w:rPr>
          <w:rFonts w:ascii="Barlow" w:hAnsi="Barlow"/>
        </w:rPr>
        <w:t xml:space="preserve"> onder jongeren dat er enorme behoefte is aan een klankbord. Met de toekomst bezig zijn geeft energie en dat geldt voor veel jonge ondernemers in de sector.” </w:t>
      </w:r>
      <w:r w:rsidR="004D2621">
        <w:rPr>
          <w:rFonts w:ascii="Barlow" w:hAnsi="Barlow"/>
        </w:rPr>
        <w:t xml:space="preserve">zegt </w:t>
      </w:r>
      <w:r w:rsidR="00C6259E">
        <w:rPr>
          <w:rFonts w:ascii="Barlow" w:hAnsi="Barlow"/>
        </w:rPr>
        <w:t>Fleur Maartje Bakker</w:t>
      </w:r>
      <w:r w:rsidR="000D6E3F">
        <w:rPr>
          <w:rFonts w:ascii="Barlow" w:hAnsi="Barlow"/>
        </w:rPr>
        <w:t>, voorzitter HAJK</w:t>
      </w:r>
      <w:r w:rsidR="00C6259E">
        <w:rPr>
          <w:rFonts w:ascii="Barlow" w:hAnsi="Barlow"/>
        </w:rPr>
        <w:t>.</w:t>
      </w:r>
      <w:r w:rsidR="00F0333E">
        <w:rPr>
          <w:rFonts w:ascii="Barlow" w:hAnsi="Barlow"/>
        </w:rPr>
        <w:t xml:space="preserve"> </w:t>
      </w:r>
    </w:p>
    <w:p w14:paraId="138491F4" w14:textId="5681D7E3" w:rsidR="00E355E4" w:rsidRDefault="00B00D54" w:rsidP="00E355E4">
      <w:pPr>
        <w:rPr>
          <w:rFonts w:ascii="Barlow" w:hAnsi="Barlow"/>
        </w:rPr>
      </w:pPr>
      <w:r>
        <w:rPr>
          <w:rFonts w:ascii="Barlow" w:hAnsi="Barlow"/>
        </w:rPr>
        <w:t>“</w:t>
      </w:r>
      <w:r w:rsidR="00A704B9">
        <w:rPr>
          <w:rFonts w:ascii="Barlow" w:hAnsi="Barlow"/>
        </w:rPr>
        <w:t xml:space="preserve">Niet alleen jongeren, veel ondernemers in de agrarische sector zijn </w:t>
      </w:r>
      <w:r w:rsidR="00E355E4">
        <w:rPr>
          <w:rFonts w:ascii="Barlow" w:hAnsi="Barlow"/>
        </w:rPr>
        <w:t>aan het zoeken</w:t>
      </w:r>
      <w:r w:rsidR="00A704B9">
        <w:rPr>
          <w:rFonts w:ascii="Barlow" w:hAnsi="Barlow"/>
        </w:rPr>
        <w:t>. De</w:t>
      </w:r>
      <w:r w:rsidR="00E355E4">
        <w:rPr>
          <w:rFonts w:ascii="Barlow" w:hAnsi="Barlow"/>
        </w:rPr>
        <w:t xml:space="preserve"> uitdagingen die er liggen</w:t>
      </w:r>
      <w:r w:rsidR="00A704B9">
        <w:rPr>
          <w:rFonts w:ascii="Barlow" w:hAnsi="Barlow"/>
        </w:rPr>
        <w:t xml:space="preserve"> zijn groot en </w:t>
      </w:r>
      <w:r>
        <w:rPr>
          <w:rFonts w:ascii="Barlow" w:hAnsi="Barlow"/>
        </w:rPr>
        <w:t xml:space="preserve">er is echt behoefte aan een sparringspartner. Het zijn niet eens altijd heel concrete vragen als we aan tafel komen. Juist de algemene vraag ‘Is er nog wel perspectief’ hangt veel </w:t>
      </w:r>
      <w:r w:rsidR="009D6500">
        <w:rPr>
          <w:rFonts w:ascii="Barlow" w:hAnsi="Barlow"/>
        </w:rPr>
        <w:t>agrariërs</w:t>
      </w:r>
      <w:r>
        <w:rPr>
          <w:rFonts w:ascii="Barlow" w:hAnsi="Barlow"/>
        </w:rPr>
        <w:t xml:space="preserve"> als een zwaard van Damocles boven het hoofd.</w:t>
      </w:r>
      <w:r w:rsidR="00E355E4">
        <w:rPr>
          <w:rFonts w:ascii="Barlow" w:hAnsi="Barlow"/>
        </w:rPr>
        <w:t>”, merkt ook Sebastiaan</w:t>
      </w:r>
      <w:r w:rsidR="009D6500">
        <w:rPr>
          <w:rFonts w:ascii="Barlow" w:hAnsi="Barlow"/>
        </w:rPr>
        <w:t>, coordinator in Drenthe</w:t>
      </w:r>
      <w:r w:rsidR="00E355E4">
        <w:rPr>
          <w:rFonts w:ascii="Barlow" w:hAnsi="Barlow"/>
        </w:rPr>
        <w:t xml:space="preserve">. </w:t>
      </w:r>
      <w:r w:rsidR="004F2846">
        <w:rPr>
          <w:rFonts w:ascii="Barlow" w:hAnsi="Barlow"/>
        </w:rPr>
        <w:t>“Daar is BoerenPerspectief voor.”</w:t>
      </w:r>
    </w:p>
    <w:p w14:paraId="250F8BD8" w14:textId="77777777" w:rsidR="00F64EA8" w:rsidRPr="00F64EA8" w:rsidRDefault="00F64EA8" w:rsidP="00F64EA8">
      <w:pPr>
        <w:rPr>
          <w:rFonts w:ascii="Barlow" w:hAnsi="Barlow"/>
        </w:rPr>
      </w:pPr>
      <w:r w:rsidRPr="00F64EA8">
        <w:rPr>
          <w:rFonts w:ascii="Barlow" w:hAnsi="Barlow"/>
          <w:b/>
          <w:bCs/>
        </w:rPr>
        <w:t>Meer weten of aanmelden?</w:t>
      </w:r>
    </w:p>
    <w:p w14:paraId="60749AD5" w14:textId="7AC95231" w:rsidR="00F64EA8" w:rsidRPr="00F64EA8" w:rsidRDefault="00F64EA8" w:rsidP="00F64EA8">
      <w:pPr>
        <w:rPr>
          <w:rFonts w:ascii="Barlow" w:hAnsi="Barlow"/>
        </w:rPr>
      </w:pPr>
      <w:r w:rsidRPr="00F64EA8">
        <w:rPr>
          <w:rFonts w:ascii="Barlow" w:hAnsi="Barlow"/>
        </w:rPr>
        <w:t xml:space="preserve">Geïnteresseerde boeren en tuinders die zich willen aanmelden of meer willen weten over de werkwijze en het aanbod van BoerenPerspectief kunnen terecht bij </w:t>
      </w:r>
      <w:hyperlink r:id="rId8" w:history="1">
        <w:r w:rsidRPr="009D6500">
          <w:rPr>
            <w:rStyle w:val="Hyperlink"/>
            <w:rFonts w:ascii="Barlow" w:hAnsi="Barlow"/>
            <w:b/>
            <w:bCs/>
          </w:rPr>
          <w:t>www.boerenperspectief</w:t>
        </w:r>
        <w:r w:rsidR="009D6500" w:rsidRPr="009D6500">
          <w:rPr>
            <w:rStyle w:val="Hyperlink"/>
            <w:rFonts w:ascii="Barlow" w:hAnsi="Barlow"/>
            <w:b/>
            <w:bCs/>
          </w:rPr>
          <w:t>zuidholland</w:t>
        </w:r>
        <w:r w:rsidRPr="009D6500">
          <w:rPr>
            <w:rStyle w:val="Hyperlink"/>
            <w:rFonts w:ascii="Barlow" w:hAnsi="Barlow"/>
            <w:b/>
            <w:bCs/>
          </w:rPr>
          <w:t>.nl</w:t>
        </w:r>
      </w:hyperlink>
      <w:r w:rsidRPr="00F64EA8">
        <w:rPr>
          <w:rFonts w:ascii="Barlow" w:hAnsi="Barlow"/>
        </w:rPr>
        <w:t>.</w:t>
      </w:r>
    </w:p>
    <w:p w14:paraId="48C606B5" w14:textId="77777777" w:rsidR="00DD26FE" w:rsidRPr="00F64EA8" w:rsidRDefault="00DD26FE">
      <w:pPr>
        <w:rPr>
          <w:rFonts w:ascii="Barlow" w:hAnsi="Barlow"/>
        </w:rPr>
      </w:pPr>
    </w:p>
    <w:sectPr w:rsidR="00DD26FE" w:rsidRPr="00F64E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rlow">
    <w:charset w:val="00"/>
    <w:family w:val="auto"/>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F81C10"/>
    <w:multiLevelType w:val="multilevel"/>
    <w:tmpl w:val="8D822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1855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EA8"/>
    <w:rsid w:val="00053190"/>
    <w:rsid w:val="000647A0"/>
    <w:rsid w:val="000C684E"/>
    <w:rsid w:val="000D4CC2"/>
    <w:rsid w:val="000D6E3F"/>
    <w:rsid w:val="000E0D01"/>
    <w:rsid w:val="00117629"/>
    <w:rsid w:val="001378E1"/>
    <w:rsid w:val="001521C3"/>
    <w:rsid w:val="00170EED"/>
    <w:rsid w:val="001A1FDB"/>
    <w:rsid w:val="001F5E6A"/>
    <w:rsid w:val="00253A19"/>
    <w:rsid w:val="00260F86"/>
    <w:rsid w:val="002844B9"/>
    <w:rsid w:val="00292D2C"/>
    <w:rsid w:val="00327A6F"/>
    <w:rsid w:val="00353015"/>
    <w:rsid w:val="003E277B"/>
    <w:rsid w:val="004178A2"/>
    <w:rsid w:val="00447525"/>
    <w:rsid w:val="00494FC9"/>
    <w:rsid w:val="004B2BC3"/>
    <w:rsid w:val="004B2F95"/>
    <w:rsid w:val="004D2621"/>
    <w:rsid w:val="004F2846"/>
    <w:rsid w:val="00530343"/>
    <w:rsid w:val="00587099"/>
    <w:rsid w:val="005A2D04"/>
    <w:rsid w:val="005E59E3"/>
    <w:rsid w:val="005F0B2D"/>
    <w:rsid w:val="006A5A30"/>
    <w:rsid w:val="007200D9"/>
    <w:rsid w:val="0074721F"/>
    <w:rsid w:val="00750AFD"/>
    <w:rsid w:val="00763FB0"/>
    <w:rsid w:val="007B2DA2"/>
    <w:rsid w:val="007D672C"/>
    <w:rsid w:val="007E19EF"/>
    <w:rsid w:val="007E28E7"/>
    <w:rsid w:val="00883891"/>
    <w:rsid w:val="008E41F1"/>
    <w:rsid w:val="00901E21"/>
    <w:rsid w:val="00920E2C"/>
    <w:rsid w:val="00952C6A"/>
    <w:rsid w:val="00996075"/>
    <w:rsid w:val="009C3FC4"/>
    <w:rsid w:val="009D49B2"/>
    <w:rsid w:val="009D6500"/>
    <w:rsid w:val="00A15E69"/>
    <w:rsid w:val="00A25A73"/>
    <w:rsid w:val="00A30822"/>
    <w:rsid w:val="00A35DC2"/>
    <w:rsid w:val="00A66516"/>
    <w:rsid w:val="00A704B9"/>
    <w:rsid w:val="00AB5DDF"/>
    <w:rsid w:val="00AF538C"/>
    <w:rsid w:val="00B00D54"/>
    <w:rsid w:val="00B5156A"/>
    <w:rsid w:val="00B93A9D"/>
    <w:rsid w:val="00B95FC6"/>
    <w:rsid w:val="00BB34E4"/>
    <w:rsid w:val="00BE15A5"/>
    <w:rsid w:val="00C1301F"/>
    <w:rsid w:val="00C41D3A"/>
    <w:rsid w:val="00C61C56"/>
    <w:rsid w:val="00C6259E"/>
    <w:rsid w:val="00CC79EA"/>
    <w:rsid w:val="00CF46D8"/>
    <w:rsid w:val="00D90A90"/>
    <w:rsid w:val="00D97568"/>
    <w:rsid w:val="00DD26FE"/>
    <w:rsid w:val="00DD3F91"/>
    <w:rsid w:val="00DE0C5E"/>
    <w:rsid w:val="00E355E4"/>
    <w:rsid w:val="00E86092"/>
    <w:rsid w:val="00E860BF"/>
    <w:rsid w:val="00E97B96"/>
    <w:rsid w:val="00ED23F1"/>
    <w:rsid w:val="00F0333E"/>
    <w:rsid w:val="00F22239"/>
    <w:rsid w:val="00F30224"/>
    <w:rsid w:val="00F64EA8"/>
    <w:rsid w:val="00F74CDE"/>
    <w:rsid w:val="00FC2A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29889"/>
  <w15:chartTrackingRefBased/>
  <w15:docId w15:val="{A60DDEA2-59D1-4145-86E1-D4836B291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w:eastAsiaTheme="minorHAnsi" w:hAnsi="Lato" w:cstheme="minorBidi"/>
        <w:kern w:val="2"/>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64EA8"/>
    <w:pPr>
      <w:spacing w:line="259" w:lineRule="auto"/>
    </w:pPr>
    <w:rPr>
      <w:rFonts w:asciiTheme="minorHAnsi" w:hAnsiTheme="minorHAnsi"/>
      <w:sz w:val="22"/>
      <w:szCs w:val="22"/>
    </w:rPr>
  </w:style>
  <w:style w:type="paragraph" w:styleId="Kop1">
    <w:name w:val="heading 1"/>
    <w:basedOn w:val="Standaard"/>
    <w:next w:val="Standaard"/>
    <w:link w:val="Kop1Char"/>
    <w:uiPriority w:val="9"/>
    <w:qFormat/>
    <w:rsid w:val="00F64E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64E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64EA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64EA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64EA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64EA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64EA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64EA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64EA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64EA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64EA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64EA8"/>
    <w:rPr>
      <w:rFonts w:asciiTheme="minorHAnsi" w:eastAsiaTheme="majorEastAsia" w:hAnsiTheme="minorHAnsi" w:cstheme="majorBidi"/>
      <w:color w:val="0F4761" w:themeColor="accent1" w:themeShade="BF"/>
      <w:sz w:val="28"/>
      <w:szCs w:val="28"/>
    </w:rPr>
  </w:style>
  <w:style w:type="character" w:customStyle="1" w:styleId="Kop4Char">
    <w:name w:val="Kop 4 Char"/>
    <w:basedOn w:val="Standaardalinea-lettertype"/>
    <w:link w:val="Kop4"/>
    <w:uiPriority w:val="9"/>
    <w:semiHidden/>
    <w:rsid w:val="00F64EA8"/>
    <w:rPr>
      <w:rFonts w:asciiTheme="minorHAnsi" w:eastAsiaTheme="majorEastAsia" w:hAnsiTheme="minorHAnsi" w:cstheme="majorBidi"/>
      <w:i/>
      <w:iCs/>
      <w:color w:val="0F4761" w:themeColor="accent1" w:themeShade="BF"/>
    </w:rPr>
  </w:style>
  <w:style w:type="character" w:customStyle="1" w:styleId="Kop5Char">
    <w:name w:val="Kop 5 Char"/>
    <w:basedOn w:val="Standaardalinea-lettertype"/>
    <w:link w:val="Kop5"/>
    <w:uiPriority w:val="9"/>
    <w:semiHidden/>
    <w:rsid w:val="00F64EA8"/>
    <w:rPr>
      <w:rFonts w:asciiTheme="minorHAnsi" w:eastAsiaTheme="majorEastAsia" w:hAnsiTheme="minorHAnsi" w:cstheme="majorBidi"/>
      <w:color w:val="0F4761" w:themeColor="accent1" w:themeShade="BF"/>
    </w:rPr>
  </w:style>
  <w:style w:type="character" w:customStyle="1" w:styleId="Kop6Char">
    <w:name w:val="Kop 6 Char"/>
    <w:basedOn w:val="Standaardalinea-lettertype"/>
    <w:link w:val="Kop6"/>
    <w:uiPriority w:val="9"/>
    <w:semiHidden/>
    <w:rsid w:val="00F64EA8"/>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F64EA8"/>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F64EA8"/>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F64EA8"/>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F64E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64EA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64EA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64EA8"/>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F64EA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64EA8"/>
    <w:rPr>
      <w:i/>
      <w:iCs/>
      <w:color w:val="404040" w:themeColor="text1" w:themeTint="BF"/>
    </w:rPr>
  </w:style>
  <w:style w:type="paragraph" w:styleId="Lijstalinea">
    <w:name w:val="List Paragraph"/>
    <w:basedOn w:val="Standaard"/>
    <w:uiPriority w:val="34"/>
    <w:qFormat/>
    <w:rsid w:val="00F64EA8"/>
    <w:pPr>
      <w:ind w:left="720"/>
      <w:contextualSpacing/>
    </w:pPr>
  </w:style>
  <w:style w:type="character" w:styleId="Intensievebenadrukking">
    <w:name w:val="Intense Emphasis"/>
    <w:basedOn w:val="Standaardalinea-lettertype"/>
    <w:uiPriority w:val="21"/>
    <w:qFormat/>
    <w:rsid w:val="00F64EA8"/>
    <w:rPr>
      <w:i/>
      <w:iCs/>
      <w:color w:val="0F4761" w:themeColor="accent1" w:themeShade="BF"/>
    </w:rPr>
  </w:style>
  <w:style w:type="paragraph" w:styleId="Duidelijkcitaat">
    <w:name w:val="Intense Quote"/>
    <w:basedOn w:val="Standaard"/>
    <w:next w:val="Standaard"/>
    <w:link w:val="DuidelijkcitaatChar"/>
    <w:uiPriority w:val="30"/>
    <w:qFormat/>
    <w:rsid w:val="00F64E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64EA8"/>
    <w:rPr>
      <w:i/>
      <w:iCs/>
      <w:color w:val="0F4761" w:themeColor="accent1" w:themeShade="BF"/>
    </w:rPr>
  </w:style>
  <w:style w:type="character" w:styleId="Intensieveverwijzing">
    <w:name w:val="Intense Reference"/>
    <w:basedOn w:val="Standaardalinea-lettertype"/>
    <w:uiPriority w:val="32"/>
    <w:qFormat/>
    <w:rsid w:val="00F64EA8"/>
    <w:rPr>
      <w:b/>
      <w:bCs/>
      <w:smallCaps/>
      <w:color w:val="0F4761" w:themeColor="accent1" w:themeShade="BF"/>
      <w:spacing w:val="5"/>
    </w:rPr>
  </w:style>
  <w:style w:type="character" w:styleId="Hyperlink">
    <w:name w:val="Hyperlink"/>
    <w:basedOn w:val="Standaardalinea-lettertype"/>
    <w:uiPriority w:val="99"/>
    <w:unhideWhenUsed/>
    <w:rsid w:val="009D6500"/>
    <w:rPr>
      <w:color w:val="467886" w:themeColor="hyperlink"/>
      <w:u w:val="single"/>
    </w:rPr>
  </w:style>
  <w:style w:type="character" w:styleId="Onopgelostemelding">
    <w:name w:val="Unresolved Mention"/>
    <w:basedOn w:val="Standaardalinea-lettertype"/>
    <w:uiPriority w:val="99"/>
    <w:semiHidden/>
    <w:unhideWhenUsed/>
    <w:rsid w:val="009D65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Eigenaar\Downloads\www.boerenperspectiefzuidholland.nl"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b6e6dc-63a7-452a-85d2-f89291ccb65c">
      <Terms xmlns="http://schemas.microsoft.com/office/infopath/2007/PartnerControls"/>
    </lcf76f155ced4ddcb4097134ff3c332f>
    <TaxCatchAll xmlns="c1ef1432-65d4-4cd8-822b-07a1f77c96a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90E4A778DC76489144D7CE9D5489EB" ma:contentTypeVersion="13" ma:contentTypeDescription="Een nieuw document maken." ma:contentTypeScope="" ma:versionID="89a4a137389b34dcfd381435a07ada56">
  <xsd:schema xmlns:xsd="http://www.w3.org/2001/XMLSchema" xmlns:xs="http://www.w3.org/2001/XMLSchema" xmlns:p="http://schemas.microsoft.com/office/2006/metadata/properties" xmlns:ns2="32b6e6dc-63a7-452a-85d2-f89291ccb65c" xmlns:ns3="c1ef1432-65d4-4cd8-822b-07a1f77c96ac" targetNamespace="http://schemas.microsoft.com/office/2006/metadata/properties" ma:root="true" ma:fieldsID="6211d6ae5c7f82becdd993c3ed8a5610" ns2:_="" ns3:_="">
    <xsd:import namespace="32b6e6dc-63a7-452a-85d2-f89291ccb65c"/>
    <xsd:import namespace="c1ef1432-65d4-4cd8-822b-07a1f77c96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6e6dc-63a7-452a-85d2-f89291ccb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847304b8-976a-4f21-a947-b834c60fddcb"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ef1432-65d4-4cd8-822b-07a1f77c96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ec3065d-97c8-41c3-b482-499c6d8a29f3}" ma:internalName="TaxCatchAll" ma:showField="CatchAllData" ma:web="c1ef1432-65d4-4cd8-822b-07a1f77c9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636A9A-3075-417E-AB9E-640B557C1941}">
  <ds:schemaRefs>
    <ds:schemaRef ds:uri="http://schemas.microsoft.com/sharepoint/v3/contenttype/forms"/>
  </ds:schemaRefs>
</ds:datastoreItem>
</file>

<file path=customXml/itemProps2.xml><?xml version="1.0" encoding="utf-8"?>
<ds:datastoreItem xmlns:ds="http://schemas.openxmlformats.org/officeDocument/2006/customXml" ds:itemID="{6F0FA9AA-5DA9-4E1E-B05D-AE365AC673C4}">
  <ds:schemaRefs>
    <ds:schemaRef ds:uri="http://schemas.microsoft.com/office/2006/metadata/properties"/>
    <ds:schemaRef ds:uri="http://schemas.microsoft.com/office/infopath/2007/PartnerControls"/>
    <ds:schemaRef ds:uri="32b6e6dc-63a7-452a-85d2-f89291ccb65c"/>
    <ds:schemaRef ds:uri="c1ef1432-65d4-4cd8-822b-07a1f77c96ac"/>
  </ds:schemaRefs>
</ds:datastoreItem>
</file>

<file path=customXml/itemProps3.xml><?xml version="1.0" encoding="utf-8"?>
<ds:datastoreItem xmlns:ds="http://schemas.openxmlformats.org/officeDocument/2006/customXml" ds:itemID="{0F926680-BBBD-4779-9D2A-51154B937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6e6dc-63a7-452a-85d2-f89291ccb65c"/>
    <ds:schemaRef ds:uri="c1ef1432-65d4-4cd8-822b-07a1f77c96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2477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LTO Apps</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Sylvia Timmerman</dc:creator>
  <cp:keywords/>
  <dc:description/>
  <cp:lastModifiedBy>Ed de Meijer</cp:lastModifiedBy>
  <cp:revision>2</cp:revision>
  <dcterms:created xsi:type="dcterms:W3CDTF">2025-11-26T20:53:00Z</dcterms:created>
  <dcterms:modified xsi:type="dcterms:W3CDTF">2025-11-26T20:53:00Z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0x010100F690E4A778DC76489144D7CE9D5489EB</vt:lpwstr>
  </property>
  <property fmtid="{D5CDD505-2E9C-101B-9397-08002B2CF9AE}" pid="3" name="Order">
    <vt:r8>76257600</vt:r8>
  </property>
  <property fmtid="{D5CDD505-2E9C-101B-9397-08002B2CF9AE}" pid="4" name="MediaServiceImageTags">
    <vt:lpwstr/>
  </property>
</Properties>
</file>